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A" w:rsidRPr="0053757A" w:rsidRDefault="0053757A" w:rsidP="0053757A">
      <w:pPr>
        <w:ind w:left="900" w:hanging="1440"/>
        <w:jc w:val="center"/>
        <w:rPr>
          <w:rFonts w:ascii="TH SarabunIT๙" w:hAnsi="TH SarabunIT๙" w:cs="TH SarabunIT๙"/>
          <w:b/>
          <w:bCs/>
          <w:szCs w:val="24"/>
        </w:rPr>
      </w:pPr>
      <w:r w:rsidRPr="0053757A">
        <w:rPr>
          <w:rFonts w:ascii="TH SarabunIT๙" w:hAnsi="TH SarabunIT๙" w:cs="TH SarabunIT๙"/>
          <w:b/>
          <w:bCs/>
          <w:szCs w:val="24"/>
          <w:cs/>
        </w:rPr>
        <w:t>บันทึกกำกับงานพัฒนาคุณภาพการดูแลรักษาผู้ติดเชื้อ</w:t>
      </w:r>
      <w:proofErr w:type="spellStart"/>
      <w:r w:rsidRPr="0053757A">
        <w:rPr>
          <w:rFonts w:ascii="TH SarabunIT๙" w:hAnsi="TH SarabunIT๙" w:cs="TH SarabunIT๙"/>
          <w:b/>
          <w:bCs/>
          <w:szCs w:val="24"/>
          <w:cs/>
        </w:rPr>
        <w:t>เอช</w:t>
      </w:r>
      <w:proofErr w:type="spellEnd"/>
      <w:r w:rsidRPr="0053757A">
        <w:rPr>
          <w:rFonts w:ascii="TH SarabunIT๙" w:hAnsi="TH SarabunIT๙" w:cs="TH SarabunIT๙"/>
          <w:b/>
          <w:bCs/>
          <w:szCs w:val="24"/>
          <w:cs/>
        </w:rPr>
        <w:t>ไอวี/เอดส์ (</w:t>
      </w:r>
      <w:r w:rsidRPr="0053757A">
        <w:rPr>
          <w:rFonts w:ascii="TH SarabunIT๙" w:hAnsi="TH SarabunIT๙" w:cs="TH SarabunIT๙"/>
          <w:b/>
          <w:bCs/>
          <w:szCs w:val="24"/>
        </w:rPr>
        <w:t>QI Memo</w:t>
      </w:r>
      <w:r w:rsidRPr="0053757A">
        <w:rPr>
          <w:rFonts w:ascii="TH SarabunIT๙" w:hAnsi="TH SarabunIT๙" w:cs="TH SarabunIT๙"/>
          <w:b/>
          <w:bCs/>
          <w:szCs w:val="24"/>
          <w:cs/>
        </w:rPr>
        <w:t>)</w:t>
      </w:r>
      <w:r w:rsidRPr="0053757A">
        <w:rPr>
          <w:rFonts w:ascii="TH SarabunIT๙" w:hAnsi="TH SarabunIT๙" w:cs="TH SarabunIT๙"/>
          <w:b/>
          <w:bCs/>
          <w:szCs w:val="24"/>
        </w:rPr>
        <w:t xml:space="preserve"> </w:t>
      </w:r>
      <w:r w:rsidRPr="0053757A">
        <w:rPr>
          <w:rFonts w:ascii="TH SarabunIT๙" w:hAnsi="TH SarabunIT๙" w:cs="TH SarabunIT๙"/>
          <w:b/>
          <w:bCs/>
          <w:szCs w:val="24"/>
          <w:cs/>
        </w:rPr>
        <w:t xml:space="preserve">โรงพยาบาลวังจันทร์ ปี </w:t>
      </w:r>
      <w:r w:rsidRPr="0053757A">
        <w:rPr>
          <w:rFonts w:ascii="TH SarabunIT๙" w:hAnsi="TH SarabunIT๙" w:cs="TH SarabunIT๙"/>
          <w:b/>
          <w:bCs/>
          <w:szCs w:val="24"/>
        </w:rPr>
        <w:t>2556</w:t>
      </w:r>
    </w:p>
    <w:tbl>
      <w:tblPr>
        <w:tblStyle w:val="af1"/>
        <w:tblW w:w="9900" w:type="dxa"/>
        <w:tblInd w:w="-432" w:type="dxa"/>
        <w:tblLook w:val="01E0"/>
      </w:tblPr>
      <w:tblGrid>
        <w:gridCol w:w="2340"/>
        <w:gridCol w:w="7560"/>
      </w:tblGrid>
      <w:tr w:rsidR="0053757A" w:rsidRPr="0053757A" w:rsidTr="00F649C7">
        <w:trPr>
          <w:tblHeader/>
        </w:trPr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ชื่อโครงการหลัก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พัฒนาคุณภาพ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เครือข่าย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ไอวี/เอดส์โรงพยาบาลวังจันทร์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ที่มาและปัญหา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ในปัจจุบันการปฏิบัติงานด้านการดูแลผู้ติดเชื้อ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/เอดส์จำเป็นต้อง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ทราบสถานการณ์การติดเชื้อ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และต้องมีการทบทวน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ความรู้ในเรื่องแนวทางการป้องกันรักษาด้วยวิธีการใหม่ๆ รวมไปถึงแนวทางการลดปัญหาเชื้อดื้อยาในกลุ่ม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ที่รับประทานยาต้าน</w:t>
            </w:r>
            <w:proofErr w:type="spellStart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แล้ว โดยเป้าหมายสำคัญเพื่อ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ให้ผู้ติดเชื้อ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ไอวี/เอดส์ดำรงชีวิต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ได้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อย่างมีความสุขและมีคุณภาพชีวิตที่ดี 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ได้รับ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บริการดูแลรักษาแบบองค์รวมอย่างครบถ้วนต่อเนื่อง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มีความ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ปลอดภัยและพึงพอใจ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ในบริการ ซึ่ง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จากการดำเนินงานของ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ทีมสห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วิชาชีพด้านการดูแลผู้ติดเชื้อ/ผู้ป่วยเอดส์ ในปี255</w:t>
            </w:r>
            <w:r w:rsidRPr="0053757A">
              <w:rPr>
                <w:rFonts w:ascii="TH SarabunIT๙" w:hAnsi="TH SarabunIT๙" w:cs="TH SarabunIT๙"/>
                <w:szCs w:val="24"/>
              </w:rPr>
              <w:t>4-2555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พบ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ว่า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อัตราการรักษาล้มเหลวมีแนวโน้มสูงขึ้นจากร้อยละ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1.9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เป็น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</w:rPr>
              <w:t>4.3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และอาจเพิ่มมากขึ้นตามจำนวนผู้ป่วยสะสมที่เพิ่มขึ้นทุกปี ซึ่งจากปัญหาความเสี่ยงดังกล่าว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ส่งผลต่อคุณภาพชีวิตในระยะยาวของผู้ติดเชื้อ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/เอดส์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เกิดความยุ่งยากซับซ้อนในการดูแลรักษาผู้ป่วยและอาจเกิดประเด็นของการถ่ายทอดเชื้อ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ที่ดื้อยาต่อไปในชุมชนได้  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7560" w:type="dxa"/>
          </w:tcPr>
          <w:p w:rsidR="0053757A" w:rsidRPr="0053757A" w:rsidRDefault="0053757A" w:rsidP="0053757A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ind w:hanging="283"/>
              <w:contextualSpacing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ผู้ป่วยเอดส์และผู้ติดเชื้อ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HIV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ที่ได้รับยาต้าน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ได้รับบริการดูแลอย่างครบถ้วนโดยได้รับการส่งเสริมการกินยาอย่างสม่ำเสมอ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 (Treatment Adherence) 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ind w:hanging="283"/>
              <w:contextualSpacing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การดูแลมีประสิทธิภาพตามเกณฑ์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ลดอัตราการดื้อยาและเกิดความล้มเหลวในการรักษา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ตัวชี้วัด/เป้าหมาย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ind w:left="180" w:hanging="180"/>
              <w:jc w:val="thaiDistribute"/>
              <w:rPr>
                <w:rFonts w:ascii="TH SarabunIT๙" w:hAnsi="TH SarabunIT๙" w:cs="TH SarabunIT๙"/>
                <w:szCs w:val="24"/>
                <w:u w:val="single"/>
              </w:rPr>
            </w:pPr>
            <w:r w:rsidRPr="0053757A">
              <w:rPr>
                <w:rFonts w:ascii="TH SarabunIT๙" w:hAnsi="TH SarabunIT๙" w:cs="TH SarabunIT๙"/>
                <w:szCs w:val="24"/>
                <w:u w:val="single"/>
                <w:cs/>
              </w:rPr>
              <w:t>เป้าหมาย</w:t>
            </w:r>
          </w:p>
          <w:p w:rsidR="0053757A" w:rsidRPr="0053757A" w:rsidRDefault="0053757A" w:rsidP="00F649C7">
            <w:pPr>
              <w:tabs>
                <w:tab w:val="left" w:pos="360"/>
              </w:tabs>
              <w:ind w:left="180" w:hanging="18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   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ไอวี/ผู้ป่วยเอดส์ได้รับการส่งเสริมการกินยาต้าน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</w:rPr>
              <w:t xml:space="preserve"> (Treatment Drug  Adherence)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ที่มีประสิทธิภาพ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อัตราการดื้อยาลดลง มีคุณภาพชีวิตดีขึ้น</w:t>
            </w:r>
          </w:p>
          <w:p w:rsidR="0053757A" w:rsidRPr="0053757A" w:rsidRDefault="0053757A" w:rsidP="00F649C7">
            <w:pPr>
              <w:ind w:left="180" w:hanging="180"/>
              <w:jc w:val="thaiDistribute"/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u w:val="single"/>
                <w:cs/>
              </w:rPr>
              <w:t>ตัวชี้วัดความสำเร็จ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1"/>
              </w:numPr>
              <w:ind w:left="360" w:hanging="283"/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ผู้ป่วยที่ได้รับประทานยาต้านไว้สามารถรับประทานยาต้านได้ครบถ้วน ถูกต้อง สม่ำเสมอ (</w:t>
            </w:r>
            <w:r w:rsidRPr="0053757A">
              <w:rPr>
                <w:rFonts w:ascii="TH SarabunIT๙" w:hAnsi="TH SarabunIT๙" w:cs="TH SarabunIT๙"/>
                <w:szCs w:val="24"/>
              </w:rPr>
              <w:t>Good Adherence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)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≥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ร้อยละ 95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1"/>
              </w:numPr>
              <w:ind w:left="360" w:hanging="283"/>
              <w:contextualSpacing/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อัตราการดื้อยาต้าน</w:t>
            </w:r>
            <w:proofErr w:type="spellStart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ไม่เกินร้อยละ</w:t>
            </w:r>
            <w:r w:rsidRPr="0053757A">
              <w:rPr>
                <w:rFonts w:ascii="TH SarabunIT๙" w:hAnsi="TH SarabunIT๙" w:cs="TH SarabunIT๙"/>
                <w:szCs w:val="24"/>
              </w:rPr>
              <w:t>7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แผนกิจกรรม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อบรมพัฒนาคุณภาพระบบการดูแลรักษาผู้ติดเชื้อ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ไอวี/เอดส์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noProof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กรกฎาคม 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2556- 13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สิงหาคม </w:t>
            </w:r>
            <w:r w:rsidRPr="0053757A">
              <w:rPr>
                <w:rFonts w:ascii="TH SarabunIT๙" w:hAnsi="TH SarabunIT๙" w:cs="TH SarabunIT๙"/>
                <w:szCs w:val="24"/>
              </w:rPr>
              <w:t>2556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แหล่งที่มาของงบประมาณ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พัฒนาคุณภาพบริการ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(กองทุนเอดส์) จาก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สำนักงานหลักประกันสุขภาพแห่งชาติ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ผู้มีส่วนร่วม/บทบาท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ทีมงานดูแลผู้ป่วย 5 ด้านได้แก่</w:t>
            </w:r>
          </w:p>
          <w:p w:rsidR="0053757A" w:rsidRPr="0053757A" w:rsidRDefault="0053757A" w:rsidP="0053757A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นายแพทย์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อภิวัฒน์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เอี้ยวสุวรรณ     แพทย์ประจำคลินิก</w:t>
            </w:r>
          </w:p>
          <w:p w:rsidR="0053757A" w:rsidRPr="0053757A" w:rsidRDefault="0053757A" w:rsidP="0053757A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ศิ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ริยา  ทรงสถาพรเจริญ            ผู้ประสานงานเอดส์/ผู้ให้คำปรึกษา</w:t>
            </w:r>
          </w:p>
          <w:p w:rsidR="0053757A" w:rsidRPr="0053757A" w:rsidRDefault="0053757A" w:rsidP="0053757A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จันทนา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อยู่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ศิริ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                        พยาบาลประจำคลินิก</w:t>
            </w:r>
          </w:p>
          <w:p w:rsidR="0053757A" w:rsidRPr="0053757A" w:rsidRDefault="0053757A" w:rsidP="0053757A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นางสาวจันทร์เพ็ญ  วิลัยเลิศ            เภสัชกร</w:t>
            </w:r>
          </w:p>
          <w:p w:rsidR="0053757A" w:rsidRPr="0053757A" w:rsidRDefault="0053757A" w:rsidP="0053757A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นายนพกร  กองศรี                          นักเทคนิคการแพทย์</w:t>
            </w:r>
          </w:p>
          <w:p w:rsidR="0053757A" w:rsidRPr="0053757A" w:rsidRDefault="0053757A" w:rsidP="00F649C7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นายอเนกสิน บุญสละ                     </w:t>
            </w:r>
            <w:r w:rsidRPr="0053757A">
              <w:rPr>
                <w:rFonts w:ascii="TH SarabunIT๙" w:hAnsi="TH SarabunIT๙" w:cs="TH SarabunIT๙"/>
                <w:spacing w:val="-20"/>
                <w:szCs w:val="24"/>
                <w:cs/>
              </w:rPr>
              <w:t>ประธานกลุ่มใต้แสงจันทร์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บทบาท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-  ร่วมทบทวนข้อมูลการดำเนินงานพัฒนา 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ARV Clinic 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ในรอบปีที่ผ่านมา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-  วางแผนการพัฒนากิจกรรมต่าง ๆ  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ประเมินผลการจัดกิจกรรม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รายงานผลการปฏิบัติงานแก่ทีมผู้บริหารและทีมดูแลผู้ป่วย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ผู้ร่วมงานอื่นๆ 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น.ส. วิภา  ปางเดิม                  เจ้าหน้าที่บันทึกข้อมูล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น.ส.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ณัฏฐ์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ชิตา  หมายผล          อาสาสมัครแกนนำผู้ติดเชื้อ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น.ส. 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ยุพิน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สี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สันเที๊ยะ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            อาสาสมัครแกนนำผู้ติดเชื้อ      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บทบาท  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ร่วมจัดกิจกรรมกลุ่มและประเมินผลการจัดกิจกรรม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บันทึกข้อมูล,ประมวลผลข้อมูลต่าง ๆ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53757A" w:rsidRPr="0053757A" w:rsidRDefault="0053757A" w:rsidP="0053757A">
      <w:pPr>
        <w:rPr>
          <w:rFonts w:ascii="TH SarabunIT๙" w:hAnsi="TH SarabunIT๙" w:cs="TH SarabunIT๙"/>
          <w:b/>
          <w:bCs/>
          <w:szCs w:val="24"/>
        </w:rPr>
      </w:pPr>
    </w:p>
    <w:p w:rsidR="0053757A" w:rsidRDefault="0053757A" w:rsidP="0053757A">
      <w:pPr>
        <w:rPr>
          <w:rFonts w:hint="cs"/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Default="0053757A" w:rsidP="0053757A">
      <w:pPr>
        <w:rPr>
          <w:szCs w:val="24"/>
        </w:rPr>
      </w:pPr>
    </w:p>
    <w:p w:rsid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ind w:hanging="540"/>
        <w:rPr>
          <w:rFonts w:ascii="TH SarabunIT๙" w:hAnsi="TH SarabunIT๙" w:cs="TH SarabunIT๙"/>
          <w:b/>
          <w:bCs/>
          <w:szCs w:val="24"/>
        </w:rPr>
      </w:pPr>
      <w:r w:rsidRPr="0053757A">
        <w:rPr>
          <w:rFonts w:ascii="TH SarabunIT๙" w:hAnsi="TH SarabunIT๙" w:cs="TH SarabunIT๙"/>
          <w:b/>
          <w:bCs/>
          <w:szCs w:val="24"/>
          <w:cs/>
        </w:rPr>
        <w:lastRenderedPageBreak/>
        <w:t>บันทึกแผนโครงการ</w:t>
      </w:r>
    </w:p>
    <w:tbl>
      <w:tblPr>
        <w:tblStyle w:val="af1"/>
        <w:tblW w:w="9900" w:type="dxa"/>
        <w:tblInd w:w="-432" w:type="dxa"/>
        <w:tblLook w:val="01E0"/>
      </w:tblPr>
      <w:tblGrid>
        <w:gridCol w:w="2340"/>
        <w:gridCol w:w="7560"/>
      </w:tblGrid>
      <w:tr w:rsidR="0053757A" w:rsidRPr="0053757A" w:rsidTr="00F649C7">
        <w:trPr>
          <w:tblHeader/>
        </w:trPr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ชื่อโครงการหลัก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พัฒนาคุณภาพ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เครือข่าย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ไอวี/เอดส์โรงพยาบาลวังจันทร์</w:t>
            </w:r>
          </w:p>
        </w:tc>
      </w:tr>
      <w:tr w:rsidR="0053757A" w:rsidRPr="0053757A" w:rsidTr="00F649C7">
        <w:trPr>
          <w:tblHeader/>
        </w:trPr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ชื่อโครงการย่อยที่</w:t>
            </w:r>
            <w:r w:rsidRPr="0053757A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อบรมพัฒนาคุณภาพระบบการดูแลรักษาผู้ติดเชื้อ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ไอวี/เอดส์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ที่มาและปัญหา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pStyle w:val="a8"/>
              <w:tabs>
                <w:tab w:val="left" w:pos="284"/>
                <w:tab w:val="left" w:pos="567"/>
              </w:tabs>
              <w:ind w:left="0"/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ในกระบวนการการดูแลผู้ติดเชื้อ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ไอวี/ผู้ป่วยเอดส์ การกำกับดูแลการกินยาต้าน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ถือเป็นหัวใจสำคัญของทีมสุขภาพ เนื่องจากประสิทธิภาพยาต้าน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ขึ้น อยู่กับความสม่ำเสมอในการกินยาของผู้ป่วย จากการดำเนินงาน พบว่าทีมสุขภาพไม่ได้รับข้อมูล การกินยาที่เป็นจริงจากผู้ป่วย ทำให้มีความเสี่ยงต่อการเกิดความล้มเหลวในการรักษาโดยผู้ป่วยมีโอกาสเกิดโรคติดเชื้อฉวยโอกาสซ้ำ และจากสถิติการรักษา พบผู้ป่วยล้มเหลวในการรักษาด้วยยาต้าน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เอดส์ จากการกินยาไม่สม่ำเสมอและเกิดโรคติดเชื้อฉวยโอกาสร้อยละ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ต้องเปลี่ยนไปใช้ยาในสูตรที่มีราคาแพงและมีความยุ่งยากในการรักษา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7560" w:type="dxa"/>
          </w:tcPr>
          <w:p w:rsidR="0053757A" w:rsidRPr="0053757A" w:rsidRDefault="0053757A" w:rsidP="0053757A">
            <w:pPr>
              <w:pStyle w:val="11"/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เพื่อพัฒนาศักยภาพเจ้าหน้าที่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ทีมสห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สาขาวิชาชีพ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ให้มี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ความรู้และทราบแนวทางการดูแลรักษาผู้ติดเชื้อ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/เอดส์ตามมาตรฐานการดูแลรักษาที่กำหนด  </w:t>
            </w:r>
          </w:p>
          <w:p w:rsidR="0053757A" w:rsidRPr="0053757A" w:rsidRDefault="0053757A" w:rsidP="0053757A">
            <w:pPr>
              <w:pStyle w:val="11"/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พื่อส่งเสริมการมีส่วนร่วม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ของ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ทีมสห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สาขาวิชาชีพ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และชุมชน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ในการดูแลผู้ติดเชื้อ</w:t>
            </w:r>
            <w:proofErr w:type="spellStart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/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เอ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ดส์อย่างต่อเนื่อง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ตัวชี้วัด/เป้าหมาย</w:t>
            </w:r>
          </w:p>
        </w:tc>
        <w:tc>
          <w:tcPr>
            <w:tcW w:w="7560" w:type="dxa"/>
          </w:tcPr>
          <w:p w:rsidR="0053757A" w:rsidRPr="0053757A" w:rsidRDefault="0053757A" w:rsidP="0053757A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ร้อยละ 80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เจ้าหน้าที่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ทีมสห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สาขาวิชาชีพ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ให้มี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ความรู้และทราบแนวทางการดูแลรักษาผู้ติดเชื้อ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/เอดส์ตามมาตรฐานการดูแลรักษา </w:t>
            </w:r>
          </w:p>
          <w:p w:rsidR="0053757A" w:rsidRPr="0053757A" w:rsidRDefault="0053757A" w:rsidP="0053757A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ร้อยละ 80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ผู้รับบริการ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ความพึงพอใจ</w:t>
            </w:r>
          </w:p>
          <w:p w:rsidR="0053757A" w:rsidRPr="0053757A" w:rsidRDefault="0053757A" w:rsidP="0053757A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ร้อยละ 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80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ติดเชื้อ</w:t>
            </w:r>
            <w:proofErr w:type="spellStart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ไอวี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/เอดส์ที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่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รักษาด้วยยาต้าน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ไวรัส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เอดส์เกิน1ปี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มีระดับ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คุณภาพชีวิต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อยู่ในเกณฑ์ดี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แผนกิจกรรม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อบรมพัฒนาคุณภาพระบบการดูแลรักษาผู้ติดเชื้อ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เอช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ไอวี/เอดส์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noProof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กรกฎาคม 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2556- 13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สิงหาคม </w:t>
            </w:r>
            <w:r w:rsidRPr="0053757A">
              <w:rPr>
                <w:rFonts w:ascii="TH SarabunIT๙" w:hAnsi="TH SarabunIT๙" w:cs="TH SarabunIT๙"/>
                <w:szCs w:val="24"/>
              </w:rPr>
              <w:t>2556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แหล่งที่มาของงบประมาณ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พัฒนาคุณภาพบริการ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(กองทุนเอดส์) จาก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 xml:space="preserve">สำนักงานหลักประกันสุขภาพแห่งชาติ จำนวน </w:t>
            </w:r>
            <w:r w:rsidRPr="0053757A">
              <w:rPr>
                <w:rFonts w:ascii="TH SarabunIT๙" w:hAnsi="TH SarabunIT๙" w:cs="TH SarabunIT๙"/>
                <w:szCs w:val="24"/>
              </w:rPr>
              <w:t>20,000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บาท</w:t>
            </w:r>
          </w:p>
        </w:tc>
      </w:tr>
      <w:tr w:rsidR="0053757A" w:rsidRPr="0053757A" w:rsidTr="00F649C7">
        <w:tc>
          <w:tcPr>
            <w:tcW w:w="234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ผู้มีส่วนร่วม/บทบาท</w:t>
            </w:r>
          </w:p>
        </w:tc>
        <w:tc>
          <w:tcPr>
            <w:tcW w:w="7560" w:type="dxa"/>
          </w:tcPr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ทีมงานดูแลผู้ป่วย 5 ด้านได้แก่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7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นายแพทย์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อภิวัฒน์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เอี้ยวสุวรรณ     แพทย์ประจำคลินิก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7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ศิ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ริยา  ทรงสถาพรเจริญ           ผู้ประสานงานเอดส์/ผู้ให้คำปรึกษา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7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จันทนา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อยู่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ศิริ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                    ผู้ประสานงานเอดส์/พยาบาลประจำคลิน</w:t>
            </w:r>
            <w:r w:rsidRPr="0053757A">
              <w:rPr>
                <w:rFonts w:ascii="TH SarabunIT๙" w:hAnsi="TH SarabunIT๙" w:cs="TH SarabunIT๙" w:hint="cs"/>
                <w:szCs w:val="24"/>
                <w:cs/>
              </w:rPr>
              <w:t>ิก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7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นางสาวจันทร์เพ็ญ  วิลัยเลิศ            เภสัชกร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7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นายนพกร  กองศรี                          นักเทคนิคการแพทย์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7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นายอเนกสิน บุญสละ                     </w:t>
            </w:r>
            <w:r w:rsidRPr="0053757A">
              <w:rPr>
                <w:rFonts w:ascii="TH SarabunIT๙" w:hAnsi="TH SarabunIT๙" w:cs="TH SarabunIT๙"/>
                <w:spacing w:val="-20"/>
                <w:szCs w:val="24"/>
                <w:cs/>
              </w:rPr>
              <w:t>ประธานกลุ่มใต้แสงจันทร์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บทบาท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-  ร่วมทบทวนข้อมูลการดำเนินงานพัฒนา </w:t>
            </w:r>
            <w:r w:rsidRPr="0053757A">
              <w:rPr>
                <w:rFonts w:ascii="TH SarabunIT๙" w:hAnsi="TH SarabunIT๙" w:cs="TH SarabunIT๙"/>
                <w:szCs w:val="24"/>
              </w:rPr>
              <w:t xml:space="preserve">ARV Clinic  </w:t>
            </w:r>
            <w:r w:rsidRPr="0053757A">
              <w:rPr>
                <w:rFonts w:ascii="TH SarabunIT๙" w:hAnsi="TH SarabunIT๙" w:cs="TH SarabunIT๙"/>
                <w:szCs w:val="24"/>
                <w:cs/>
              </w:rPr>
              <w:t>ในรอบปีที่ผ่านมา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-  วางแผนการพัฒนากิจกรรมต่าง ๆ  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ประเมินผลการจัดกิจกรรม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รายงานผลการปฏิบัติงานแก่ทีมผู้บริหารและทีมดูแลผู้ป่วย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ผู้ร่วมงานอื่นๆ 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8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น.ส. วิภา  ปางเดิม                  เจ้าหน้าที่บันทึกข้อมูล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8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น.ส.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ณัฏฐ์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>ชิตา  หมายผล          อาสาสมัครแกนนำผู้ติดเชื้อ</w:t>
            </w:r>
          </w:p>
          <w:p w:rsidR="0053757A" w:rsidRPr="0053757A" w:rsidRDefault="0053757A" w:rsidP="0053757A">
            <w:pPr>
              <w:pStyle w:val="a8"/>
              <w:numPr>
                <w:ilvl w:val="0"/>
                <w:numId w:val="8"/>
              </w:numPr>
              <w:contextualSpacing/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น.ส. 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ยุพิน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สี</w:t>
            </w:r>
            <w:proofErr w:type="spellStart"/>
            <w:r w:rsidRPr="0053757A">
              <w:rPr>
                <w:rFonts w:ascii="TH SarabunIT๙" w:hAnsi="TH SarabunIT๙" w:cs="TH SarabunIT๙"/>
                <w:szCs w:val="24"/>
                <w:cs/>
              </w:rPr>
              <w:t>สันเที๊ยะ</w:t>
            </w:r>
            <w:proofErr w:type="spellEnd"/>
            <w:r w:rsidRPr="0053757A">
              <w:rPr>
                <w:rFonts w:ascii="TH SarabunIT๙" w:hAnsi="TH SarabunIT๙" w:cs="TH SarabunIT๙"/>
                <w:szCs w:val="24"/>
                <w:cs/>
              </w:rPr>
              <w:t xml:space="preserve">              อาสาสมัครแกนนำผู้ติดเชื้อ      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757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บทบาท  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ร่วมจัดกิจกรรมกลุ่มและประเมินผลการจัดกิจกรรม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</w:rPr>
            </w:pPr>
            <w:r w:rsidRPr="0053757A">
              <w:rPr>
                <w:rFonts w:ascii="TH SarabunIT๙" w:hAnsi="TH SarabunIT๙" w:cs="TH SarabunIT๙"/>
                <w:szCs w:val="24"/>
                <w:cs/>
              </w:rPr>
              <w:t>-  บันทึกข้อมูล,ประมวลผลข้อมูลต่าง ๆ</w:t>
            </w:r>
          </w:p>
          <w:p w:rsidR="0053757A" w:rsidRPr="0053757A" w:rsidRDefault="0053757A" w:rsidP="00F649C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53757A" w:rsidRPr="0053757A" w:rsidRDefault="0053757A" w:rsidP="0053757A">
      <w:pPr>
        <w:rPr>
          <w:szCs w:val="24"/>
        </w:rPr>
      </w:pPr>
    </w:p>
    <w:p w:rsidR="00BE45B2" w:rsidRPr="0053757A" w:rsidRDefault="0053757A">
      <w:pPr>
        <w:rPr>
          <w:rFonts w:hint="cs"/>
          <w:szCs w:val="24"/>
        </w:rPr>
      </w:pPr>
    </w:p>
    <w:sectPr w:rsidR="00BE45B2" w:rsidRPr="0053757A" w:rsidSect="00F32548">
      <w:pgSz w:w="11906" w:h="16838"/>
      <w:pgMar w:top="1440" w:right="283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777"/>
    <w:multiLevelType w:val="hybridMultilevel"/>
    <w:tmpl w:val="2458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00B"/>
    <w:multiLevelType w:val="hybridMultilevel"/>
    <w:tmpl w:val="E8B6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94D"/>
    <w:multiLevelType w:val="hybridMultilevel"/>
    <w:tmpl w:val="A6768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5F07D34"/>
    <w:multiLevelType w:val="hybridMultilevel"/>
    <w:tmpl w:val="2BFE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5C18"/>
    <w:multiLevelType w:val="hybridMultilevel"/>
    <w:tmpl w:val="7742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2D4D"/>
    <w:multiLevelType w:val="multilevel"/>
    <w:tmpl w:val="C9486E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>
    <w:nsid w:val="58F573FD"/>
    <w:multiLevelType w:val="hybridMultilevel"/>
    <w:tmpl w:val="DC1A5C3E"/>
    <w:lvl w:ilvl="0" w:tplc="1A1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6577C"/>
    <w:multiLevelType w:val="hybridMultilevel"/>
    <w:tmpl w:val="E402CA9E"/>
    <w:lvl w:ilvl="0" w:tplc="AD562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53757A"/>
    <w:rsid w:val="002963A2"/>
    <w:rsid w:val="004E7D1B"/>
    <w:rsid w:val="0053757A"/>
    <w:rsid w:val="00A5317C"/>
    <w:rsid w:val="00C66D33"/>
    <w:rsid w:val="00DE7D31"/>
    <w:rsid w:val="00FA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7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66D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6D33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a3">
    <w:name w:val="Title"/>
    <w:basedOn w:val="a"/>
    <w:link w:val="a4"/>
    <w:qFormat/>
    <w:rsid w:val="00C66D33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66D33"/>
    <w:rPr>
      <w:rFonts w:ascii="Angsana New" w:eastAsia="Cordia New" w:hAnsi="Angsana New"/>
      <w:b/>
      <w:bCs/>
      <w:sz w:val="36"/>
      <w:szCs w:val="36"/>
    </w:rPr>
  </w:style>
  <w:style w:type="paragraph" w:styleId="a5">
    <w:name w:val="Subtitle"/>
    <w:basedOn w:val="a"/>
    <w:next w:val="a"/>
    <w:link w:val="a6"/>
    <w:qFormat/>
    <w:rsid w:val="00C66D3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a6">
    <w:name w:val="ชื่อเรื่องรอง อักขระ"/>
    <w:basedOn w:val="a0"/>
    <w:link w:val="a5"/>
    <w:rsid w:val="00C66D33"/>
    <w:rPr>
      <w:rFonts w:asciiTheme="majorHAnsi" w:eastAsiaTheme="majorEastAsia" w:hAnsiTheme="majorHAnsi" w:cstheme="majorBidi"/>
      <w:sz w:val="24"/>
      <w:szCs w:val="30"/>
    </w:rPr>
  </w:style>
  <w:style w:type="paragraph" w:styleId="a7">
    <w:name w:val="No Spacing"/>
    <w:uiPriority w:val="1"/>
    <w:qFormat/>
    <w:rsid w:val="00C66D33"/>
    <w:rPr>
      <w:sz w:val="24"/>
      <w:szCs w:val="28"/>
    </w:rPr>
  </w:style>
  <w:style w:type="paragraph" w:styleId="a8">
    <w:name w:val="List Paragraph"/>
    <w:basedOn w:val="a"/>
    <w:link w:val="a9"/>
    <w:uiPriority w:val="34"/>
    <w:qFormat/>
    <w:rsid w:val="00C66D33"/>
    <w:pPr>
      <w:ind w:left="720"/>
    </w:pPr>
  </w:style>
  <w:style w:type="paragraph" w:styleId="aa">
    <w:name w:val="Quote"/>
    <w:basedOn w:val="a"/>
    <w:next w:val="a"/>
    <w:link w:val="ab"/>
    <w:uiPriority w:val="29"/>
    <w:qFormat/>
    <w:rsid w:val="00C66D33"/>
    <w:rPr>
      <w:i/>
      <w:iCs/>
      <w:color w:val="000000" w:themeColor="text1"/>
    </w:rPr>
  </w:style>
  <w:style w:type="character" w:customStyle="1" w:styleId="ab">
    <w:name w:val="คำอ้างอิง อักขระ"/>
    <w:basedOn w:val="a0"/>
    <w:link w:val="aa"/>
    <w:uiPriority w:val="29"/>
    <w:rsid w:val="00C66D33"/>
    <w:rPr>
      <w:i/>
      <w:iCs/>
      <w:color w:val="000000" w:themeColor="text1"/>
      <w:sz w:val="24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C66D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C66D33"/>
    <w:rPr>
      <w:b/>
      <w:bCs/>
      <w:i/>
      <w:iCs/>
      <w:color w:val="4F81BD" w:themeColor="accent1"/>
      <w:sz w:val="24"/>
      <w:szCs w:val="28"/>
    </w:rPr>
  </w:style>
  <w:style w:type="character" w:styleId="ae">
    <w:name w:val="Subtle Emphasis"/>
    <w:basedOn w:val="a0"/>
    <w:uiPriority w:val="19"/>
    <w:qFormat/>
    <w:rsid w:val="00C66D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6D33"/>
    <w:rPr>
      <w:b/>
      <w:bCs/>
      <w:i/>
      <w:iCs/>
      <w:color w:val="4F81BD" w:themeColor="accent1"/>
    </w:rPr>
  </w:style>
  <w:style w:type="character" w:styleId="af0">
    <w:name w:val="Book Title"/>
    <w:basedOn w:val="a0"/>
    <w:uiPriority w:val="33"/>
    <w:qFormat/>
    <w:rsid w:val="00C66D33"/>
    <w:rPr>
      <w:b/>
      <w:bCs/>
      <w:smallCaps/>
      <w:spacing w:val="5"/>
    </w:rPr>
  </w:style>
  <w:style w:type="table" w:styleId="af1">
    <w:name w:val="Table Grid"/>
    <w:basedOn w:val="a1"/>
    <w:rsid w:val="0053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รายการย่อหน้า อักขระ"/>
    <w:basedOn w:val="a0"/>
    <w:link w:val="a8"/>
    <w:uiPriority w:val="34"/>
    <w:locked/>
    <w:rsid w:val="0053757A"/>
    <w:rPr>
      <w:sz w:val="24"/>
      <w:szCs w:val="28"/>
    </w:rPr>
  </w:style>
  <w:style w:type="paragraph" w:customStyle="1" w:styleId="11">
    <w:name w:val="รายการย่อหน้า1"/>
    <w:basedOn w:val="a"/>
    <w:uiPriority w:val="99"/>
    <w:qFormat/>
    <w:rsid w:val="005375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4344</Characters>
  <Application>Microsoft Office Word</Application>
  <DocSecurity>0</DocSecurity>
  <Lines>36</Lines>
  <Paragraphs>10</Paragraphs>
  <ScaleCrop>false</ScaleCrop>
  <Company>UTP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Vimalai</dc:creator>
  <cp:lastModifiedBy>Vimalai</cp:lastModifiedBy>
  <cp:revision>1</cp:revision>
  <cp:lastPrinted>2014-04-28T02:42:00Z</cp:lastPrinted>
  <dcterms:created xsi:type="dcterms:W3CDTF">2014-04-28T02:40:00Z</dcterms:created>
  <dcterms:modified xsi:type="dcterms:W3CDTF">2014-04-28T02:44:00Z</dcterms:modified>
</cp:coreProperties>
</file>